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D2E4D" w14:textId="77777777" w:rsidR="004C485D" w:rsidRDefault="004C485D" w:rsidP="004C485D">
      <w:pPr>
        <w:jc w:val="center"/>
        <w:rPr>
          <w:rFonts w:ascii="Calibri" w:hAnsi="Calibri"/>
          <w:b/>
        </w:rPr>
      </w:pPr>
      <w:r>
        <w:rPr>
          <w:rFonts w:ascii="Times" w:hAnsi="Times" w:cs="Times"/>
          <w:noProof/>
          <w:lang w:eastAsia="nl-NL"/>
        </w:rPr>
        <w:drawing>
          <wp:inline distT="0" distB="0" distL="0" distR="0" wp14:anchorId="2EF77A05" wp14:editId="6710EB6E">
            <wp:extent cx="1757143" cy="7054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2215" cy="715551"/>
                    </a:xfrm>
                    <a:prstGeom prst="rect">
                      <a:avLst/>
                    </a:prstGeom>
                    <a:noFill/>
                    <a:ln>
                      <a:noFill/>
                    </a:ln>
                  </pic:spPr>
                </pic:pic>
              </a:graphicData>
            </a:graphic>
          </wp:inline>
        </w:drawing>
      </w:r>
    </w:p>
    <w:p w14:paraId="61DD536B" w14:textId="77777777" w:rsidR="001258FB" w:rsidRDefault="001258FB" w:rsidP="004C485D">
      <w:pPr>
        <w:jc w:val="center"/>
        <w:rPr>
          <w:rFonts w:ascii="Calibri" w:hAnsi="Calibri"/>
          <w:b/>
        </w:rPr>
      </w:pPr>
      <w:bookmarkStart w:id="0" w:name="_GoBack"/>
      <w:bookmarkEnd w:id="0"/>
    </w:p>
    <w:p w14:paraId="1ED62368" w14:textId="77777777" w:rsidR="004C485D" w:rsidRPr="001E21F0" w:rsidRDefault="004C485D" w:rsidP="004C485D">
      <w:pPr>
        <w:jc w:val="center"/>
        <w:rPr>
          <w:rFonts w:ascii="Calibri" w:hAnsi="Calibri"/>
          <w:b/>
        </w:rPr>
      </w:pPr>
      <w:r w:rsidRPr="001E21F0">
        <w:rPr>
          <w:rFonts w:ascii="Calibri" w:hAnsi="Calibri"/>
          <w:b/>
        </w:rPr>
        <w:t>Eendaagse cursus DSM 5</w:t>
      </w:r>
    </w:p>
    <w:p w14:paraId="181901AF" w14:textId="77777777" w:rsidR="004C485D" w:rsidRPr="001E21F0" w:rsidRDefault="004C485D" w:rsidP="004C485D">
      <w:pPr>
        <w:widowControl w:val="0"/>
        <w:autoSpaceDE w:val="0"/>
        <w:autoSpaceDN w:val="0"/>
        <w:adjustRightInd w:val="0"/>
        <w:jc w:val="center"/>
        <w:rPr>
          <w:rFonts w:ascii="Calibri" w:hAnsi="Calibri" w:cs="Times"/>
          <w:i/>
          <w:color w:val="3C3C3C"/>
        </w:rPr>
      </w:pPr>
      <w:r w:rsidRPr="001E21F0">
        <w:rPr>
          <w:rFonts w:ascii="Calibri" w:hAnsi="Calibri" w:cs="Times"/>
          <w:i/>
          <w:color w:val="3C3C3C"/>
        </w:rPr>
        <w:t>De verschillen en overeenkomsten tussen de DSM IV en DSM 5.</w:t>
      </w:r>
    </w:p>
    <w:p w14:paraId="12625332" w14:textId="77777777" w:rsidR="004C485D" w:rsidRPr="001E21F0" w:rsidRDefault="004C485D" w:rsidP="004C485D">
      <w:pPr>
        <w:widowControl w:val="0"/>
        <w:autoSpaceDE w:val="0"/>
        <w:autoSpaceDN w:val="0"/>
        <w:adjustRightInd w:val="0"/>
        <w:rPr>
          <w:rFonts w:ascii="Calibri" w:hAnsi="Calibri" w:cs="Times"/>
          <w:color w:val="3C3C3C"/>
        </w:rPr>
      </w:pPr>
    </w:p>
    <w:p w14:paraId="611E569D" w14:textId="77777777" w:rsidR="004C485D" w:rsidRPr="001E21F0" w:rsidRDefault="004C485D" w:rsidP="004C485D">
      <w:pPr>
        <w:widowControl w:val="0"/>
        <w:autoSpaceDE w:val="0"/>
        <w:autoSpaceDN w:val="0"/>
        <w:adjustRightInd w:val="0"/>
        <w:rPr>
          <w:rFonts w:ascii="Calibri" w:hAnsi="Calibri" w:cs="Times"/>
          <w:color w:val="3C3C3C"/>
        </w:rPr>
      </w:pPr>
      <w:r w:rsidRPr="001E21F0">
        <w:rPr>
          <w:rFonts w:ascii="Calibri" w:hAnsi="Calibri" w:cs="Times"/>
          <w:color w:val="3C3C3C"/>
        </w:rPr>
        <w:t xml:space="preserve">In deze workshop wordt aandacht aan de overeenkomsten en verschillen tussen de DSM IV en DSM 5. </w:t>
      </w:r>
    </w:p>
    <w:p w14:paraId="63EDC0BD" w14:textId="77777777" w:rsidR="004C485D" w:rsidRPr="001E21F0" w:rsidRDefault="004C485D" w:rsidP="004C485D">
      <w:pPr>
        <w:widowControl w:val="0"/>
        <w:autoSpaceDE w:val="0"/>
        <w:autoSpaceDN w:val="0"/>
        <w:adjustRightInd w:val="0"/>
        <w:rPr>
          <w:rFonts w:ascii="Calibri" w:hAnsi="Calibri" w:cs="Times"/>
          <w:color w:val="3C3C3C"/>
        </w:rPr>
      </w:pPr>
    </w:p>
    <w:p w14:paraId="33080E98" w14:textId="77777777" w:rsidR="004C485D" w:rsidRPr="001E21F0" w:rsidRDefault="004C485D" w:rsidP="004C485D">
      <w:pPr>
        <w:widowControl w:val="0"/>
        <w:autoSpaceDE w:val="0"/>
        <w:autoSpaceDN w:val="0"/>
        <w:adjustRightInd w:val="0"/>
        <w:rPr>
          <w:rFonts w:ascii="Calibri" w:hAnsi="Calibri" w:cs="Times"/>
          <w:b/>
          <w:color w:val="3C3C3C"/>
        </w:rPr>
      </w:pPr>
      <w:r w:rsidRPr="001E21F0">
        <w:rPr>
          <w:rFonts w:ascii="Calibri" w:hAnsi="Calibri" w:cs="Times"/>
          <w:b/>
          <w:color w:val="3C3C3C"/>
        </w:rPr>
        <w:t>Inhoud</w:t>
      </w:r>
    </w:p>
    <w:p w14:paraId="5724A154" w14:textId="77777777" w:rsidR="004C485D" w:rsidRPr="001E21F0" w:rsidRDefault="004C485D" w:rsidP="004C485D">
      <w:pPr>
        <w:widowControl w:val="0"/>
        <w:autoSpaceDE w:val="0"/>
        <w:autoSpaceDN w:val="0"/>
        <w:adjustRightInd w:val="0"/>
        <w:rPr>
          <w:rFonts w:ascii="Calibri" w:hAnsi="Calibri" w:cs="Times"/>
          <w:color w:val="3C3C3C"/>
        </w:rPr>
      </w:pPr>
      <w:r w:rsidRPr="001E21F0">
        <w:rPr>
          <w:rFonts w:ascii="Calibri" w:hAnsi="Calibri" w:cs="Times"/>
          <w:color w:val="3C3C3C"/>
        </w:rPr>
        <w:t>In de DSM-5 is het inmiddels vertrouwde vijf-assen systeem komen te vervallen. In plaats daarvan worden de psychische stoornissen gerangschikt in een reeks hoofdstukken. Er zijn daarbij 15 nieuwe stoornissen geïntroduceerd en er zijn er twee komen te vervallen. Doordat tal van stoornissen zijn samengevoegd is het totale aantal stoornissen echter niet toegenomen. Op vele plaatsen zijn vernieuwingen in de diagnostische criteria aangebracht waardoor het classificatiesysteem verbeterd is ten opzichte van de DSM-IV.</w:t>
      </w:r>
    </w:p>
    <w:p w14:paraId="334DF1A0" w14:textId="77777777" w:rsidR="004C485D" w:rsidRPr="001E21F0" w:rsidRDefault="004C485D" w:rsidP="004C485D">
      <w:pPr>
        <w:rPr>
          <w:rFonts w:ascii="Calibri" w:hAnsi="Calibri"/>
        </w:rPr>
      </w:pPr>
    </w:p>
    <w:p w14:paraId="503B665C" w14:textId="77777777" w:rsidR="004C485D" w:rsidRPr="001E21F0" w:rsidRDefault="004C485D" w:rsidP="004C485D">
      <w:pPr>
        <w:rPr>
          <w:rFonts w:ascii="Calibri" w:hAnsi="Calibri"/>
        </w:rPr>
      </w:pPr>
    </w:p>
    <w:p w14:paraId="11D2AC18" w14:textId="77777777" w:rsidR="004C485D" w:rsidRPr="001E21F0" w:rsidRDefault="004C485D" w:rsidP="004C485D">
      <w:pPr>
        <w:widowControl w:val="0"/>
        <w:autoSpaceDE w:val="0"/>
        <w:autoSpaceDN w:val="0"/>
        <w:adjustRightInd w:val="0"/>
        <w:rPr>
          <w:rFonts w:ascii="Calibri" w:hAnsi="Calibri" w:cs="Helvetica"/>
        </w:rPr>
      </w:pPr>
      <w:r w:rsidRPr="001E21F0">
        <w:rPr>
          <w:rFonts w:ascii="Calibri" w:hAnsi="Calibri" w:cs="Verdana"/>
          <w:b/>
          <w:bCs/>
          <w:color w:val="1A1A1A"/>
        </w:rPr>
        <w:t>Doelstelling</w:t>
      </w:r>
    </w:p>
    <w:p w14:paraId="5A20D1EF" w14:textId="77777777" w:rsidR="004C485D" w:rsidRPr="001E21F0" w:rsidRDefault="004C485D" w:rsidP="004C485D">
      <w:pPr>
        <w:pStyle w:val="Lijstalinea"/>
        <w:widowControl w:val="0"/>
        <w:numPr>
          <w:ilvl w:val="0"/>
          <w:numId w:val="1"/>
        </w:numPr>
        <w:autoSpaceDE w:val="0"/>
        <w:autoSpaceDN w:val="0"/>
        <w:adjustRightInd w:val="0"/>
        <w:rPr>
          <w:rFonts w:ascii="Calibri" w:hAnsi="Calibri" w:cs="Helvetica"/>
        </w:rPr>
      </w:pPr>
      <w:r w:rsidRPr="001E21F0">
        <w:rPr>
          <w:rFonts w:ascii="Calibri" w:hAnsi="Calibri" w:cs="Verdana"/>
          <w:color w:val="1A1A1A"/>
        </w:rPr>
        <w:t>Aan het eind van de workshop is men op de hoogte van de veranderingen  van de DSM IV naar de DSM 5</w:t>
      </w:r>
    </w:p>
    <w:p w14:paraId="3822A706" w14:textId="77777777" w:rsidR="004C485D" w:rsidRPr="001E21F0" w:rsidRDefault="004C485D" w:rsidP="004C485D">
      <w:pPr>
        <w:pStyle w:val="Lijstalinea"/>
        <w:widowControl w:val="0"/>
        <w:numPr>
          <w:ilvl w:val="0"/>
          <w:numId w:val="1"/>
        </w:numPr>
        <w:autoSpaceDE w:val="0"/>
        <w:autoSpaceDN w:val="0"/>
        <w:adjustRightInd w:val="0"/>
        <w:rPr>
          <w:rFonts w:ascii="Calibri" w:hAnsi="Calibri" w:cs="Helvetica"/>
        </w:rPr>
      </w:pPr>
      <w:r w:rsidRPr="001E21F0">
        <w:rPr>
          <w:rFonts w:ascii="Calibri" w:hAnsi="Calibri" w:cs="Verdana"/>
          <w:color w:val="1A1A1A"/>
        </w:rPr>
        <w:t xml:space="preserve">Aan </w:t>
      </w:r>
      <w:r>
        <w:rPr>
          <w:rFonts w:ascii="Calibri" w:hAnsi="Calibri" w:cs="Verdana"/>
          <w:color w:val="1A1A1A"/>
        </w:rPr>
        <w:t xml:space="preserve">het eind van de workshop is de </w:t>
      </w:r>
      <w:r w:rsidRPr="001E21F0">
        <w:rPr>
          <w:rFonts w:ascii="Calibri" w:hAnsi="Calibri" w:cs="Verdana"/>
          <w:color w:val="1A1A1A"/>
        </w:rPr>
        <w:t>deelnemer in staat deze veranderingen in de praktijk toe te passen.</w:t>
      </w:r>
    </w:p>
    <w:p w14:paraId="246E6BEB" w14:textId="77777777" w:rsidR="004C485D" w:rsidRPr="001E21F0" w:rsidRDefault="004C485D" w:rsidP="004C485D">
      <w:pPr>
        <w:widowControl w:val="0"/>
        <w:autoSpaceDE w:val="0"/>
        <w:autoSpaceDN w:val="0"/>
        <w:adjustRightInd w:val="0"/>
        <w:rPr>
          <w:rFonts w:ascii="Calibri" w:hAnsi="Calibri" w:cs="Helvetica"/>
        </w:rPr>
      </w:pPr>
      <w:r w:rsidRPr="001E21F0">
        <w:rPr>
          <w:rFonts w:ascii="Calibri" w:hAnsi="Calibri" w:cs="Verdana"/>
          <w:color w:val="1A1A1A"/>
        </w:rPr>
        <w:t> </w:t>
      </w:r>
    </w:p>
    <w:p w14:paraId="3B2EEEF0" w14:textId="77777777" w:rsidR="004C485D" w:rsidRDefault="004C485D" w:rsidP="004C485D">
      <w:pPr>
        <w:widowControl w:val="0"/>
        <w:autoSpaceDE w:val="0"/>
        <w:autoSpaceDN w:val="0"/>
        <w:adjustRightInd w:val="0"/>
        <w:rPr>
          <w:rFonts w:ascii="Calibri" w:hAnsi="Calibri" w:cs="Verdana"/>
          <w:b/>
          <w:bCs/>
          <w:color w:val="1A1A1A"/>
        </w:rPr>
      </w:pPr>
      <w:r>
        <w:rPr>
          <w:rFonts w:ascii="Calibri" w:hAnsi="Calibri" w:cs="Verdana"/>
          <w:b/>
          <w:bCs/>
          <w:color w:val="1A1A1A"/>
        </w:rPr>
        <w:t xml:space="preserve">Doelgroep </w:t>
      </w:r>
    </w:p>
    <w:p w14:paraId="12913B7E" w14:textId="77777777" w:rsidR="004C485D" w:rsidRPr="001E21F0" w:rsidRDefault="004C485D" w:rsidP="004C485D">
      <w:pPr>
        <w:widowControl w:val="0"/>
        <w:autoSpaceDE w:val="0"/>
        <w:autoSpaceDN w:val="0"/>
        <w:adjustRightInd w:val="0"/>
        <w:rPr>
          <w:rFonts w:ascii="Calibri" w:hAnsi="Calibri" w:cs="Helvetica"/>
        </w:rPr>
      </w:pPr>
      <w:r w:rsidRPr="001E21F0">
        <w:rPr>
          <w:rFonts w:ascii="Calibri" w:hAnsi="Calibri" w:cs="Verdana"/>
          <w:color w:val="1A1A1A"/>
        </w:rPr>
        <w:t>Deze workshop is geschikt voor allen die werkzaam zijn in de GGZ  of anderszins werkten met de  DSM IV</w:t>
      </w:r>
    </w:p>
    <w:p w14:paraId="68A3FD21" w14:textId="77777777" w:rsidR="004C485D" w:rsidRDefault="004C485D" w:rsidP="004C485D">
      <w:pPr>
        <w:widowControl w:val="0"/>
        <w:autoSpaceDE w:val="0"/>
        <w:autoSpaceDN w:val="0"/>
        <w:adjustRightInd w:val="0"/>
        <w:rPr>
          <w:rFonts w:ascii="Calibri" w:hAnsi="Calibri" w:cs="Helvetica"/>
        </w:rPr>
      </w:pPr>
    </w:p>
    <w:p w14:paraId="7632C934" w14:textId="77777777" w:rsidR="004C485D" w:rsidRPr="001E21F0" w:rsidRDefault="004C485D" w:rsidP="004C485D">
      <w:pPr>
        <w:widowControl w:val="0"/>
        <w:autoSpaceDE w:val="0"/>
        <w:autoSpaceDN w:val="0"/>
        <w:adjustRightInd w:val="0"/>
        <w:rPr>
          <w:rFonts w:ascii="Calibri" w:hAnsi="Calibri" w:cs="Helvetica"/>
          <w:b/>
        </w:rPr>
      </w:pPr>
      <w:r w:rsidRPr="001E21F0">
        <w:rPr>
          <w:rFonts w:ascii="Calibri" w:hAnsi="Calibri" w:cs="Helvetica"/>
          <w:b/>
        </w:rPr>
        <w:t>Literatuur</w:t>
      </w:r>
    </w:p>
    <w:p w14:paraId="155DD784" w14:textId="77777777" w:rsidR="004C485D" w:rsidRDefault="004C485D" w:rsidP="004C485D">
      <w:pPr>
        <w:widowControl w:val="0"/>
        <w:autoSpaceDE w:val="0"/>
        <w:autoSpaceDN w:val="0"/>
        <w:adjustRightInd w:val="0"/>
        <w:rPr>
          <w:rFonts w:ascii="Calibri" w:hAnsi="Calibri" w:cs="Helvetica"/>
        </w:rPr>
      </w:pPr>
      <w:r>
        <w:rPr>
          <w:rFonts w:ascii="Calibri" w:hAnsi="Calibri" w:cs="Helvetica"/>
        </w:rPr>
        <w:t xml:space="preserve">Online beschikbaar via de digitale leeromgeving van King nascholing </w:t>
      </w:r>
    </w:p>
    <w:p w14:paraId="4C218DBD" w14:textId="77777777" w:rsidR="004C485D" w:rsidRDefault="004C485D" w:rsidP="004C485D">
      <w:pPr>
        <w:widowControl w:val="0"/>
        <w:autoSpaceDE w:val="0"/>
        <w:autoSpaceDN w:val="0"/>
        <w:adjustRightInd w:val="0"/>
        <w:rPr>
          <w:rFonts w:ascii="Calibri" w:hAnsi="Calibri" w:cs="Helvetica"/>
        </w:rPr>
      </w:pPr>
    </w:p>
    <w:p w14:paraId="3E475AA3" w14:textId="77777777" w:rsidR="00034A1E" w:rsidRDefault="00034A1E"/>
    <w:sectPr w:rsidR="00034A1E" w:rsidSect="007973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C0A99"/>
    <w:multiLevelType w:val="hybridMultilevel"/>
    <w:tmpl w:val="6C069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5D"/>
    <w:rsid w:val="00034A1E"/>
    <w:rsid w:val="001258FB"/>
    <w:rsid w:val="004C485D"/>
    <w:rsid w:val="00797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F9D5E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48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952</Characters>
  <Application>Microsoft Macintosh Word</Application>
  <DocSecurity>0</DocSecurity>
  <Lines>7</Lines>
  <Paragraphs>2</Paragraphs>
  <ScaleCrop>false</ScaleCrop>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2017-02-02T11:35:00Z</dcterms:created>
  <dcterms:modified xsi:type="dcterms:W3CDTF">2017-02-02T11:36:00Z</dcterms:modified>
</cp:coreProperties>
</file>